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В электронно-цифровой форме принимаются документы на общедоступной основе с </w:t>
      </w:r>
      <w:r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20 июня 2022</w:t>
      </w: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 г.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Для подачи документов в электронно-цифровой форме необходимо выполнить следующее: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1. Заполнить бланк заявления. Бланк заявления можно распечатать с сайта колледжа (вкладка «Документы для поступления»)</w:t>
      </w:r>
      <w:r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. </w:t>
      </w: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Распечатать на принтере, поставить личную подпись (в требуемых местах) и дату заполнения.</w:t>
      </w:r>
    </w:p>
    <w:p w:rsidR="00E5701D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3. Заполнить бланк</w:t>
      </w:r>
      <w:r w:rsid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и, р</w:t>
      </w:r>
      <w:r w:rsidR="00E5701D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аспечатать на принтере, поставить личную подпись и дату заполнения.</w:t>
      </w:r>
    </w:p>
    <w:p w:rsidR="00E5701D" w:rsidRPr="00E5701D" w:rsidRDefault="00E5701D" w:rsidP="00E5701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согласие</w:t>
      </w:r>
      <w:r w:rsidR="008D11E8" w:rsidRP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на обработку персональных данных </w:t>
      </w:r>
    </w:p>
    <w:p w:rsidR="00E5701D" w:rsidRPr="00E5701D" w:rsidRDefault="00E5701D" w:rsidP="00E5701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согласие</w:t>
      </w:r>
      <w:r w:rsidR="008D11E8" w:rsidRP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</w:t>
      </w:r>
      <w:r w:rsidRP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на обработку персональных </w:t>
      </w:r>
      <w:r w:rsidRP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данных и распространение 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можно распечатать с сайта колледжа (вкладка «Документы для поступления»)</w:t>
      </w:r>
    </w:p>
    <w:p w:rsidR="008D11E8" w:rsidRPr="008D11E8" w:rsidRDefault="00E5701D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4</w:t>
      </w:r>
      <w:r w:rsidR="008D11E8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. Отсканировать (в формате </w:t>
      </w:r>
      <w:proofErr w:type="spellStart"/>
      <w:r w:rsidR="008D11E8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pdf</w:t>
      </w:r>
      <w:proofErr w:type="spellEnd"/>
      <w:r w:rsidR="008D11E8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):</w:t>
      </w:r>
    </w:p>
    <w:p w:rsidR="008D11E8" w:rsidRPr="008D11E8" w:rsidRDefault="008D11E8" w:rsidP="00E570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заполненное и подписанное заявление (2 страницы);</w:t>
      </w:r>
    </w:p>
    <w:p w:rsidR="008D11E8" w:rsidRDefault="008D11E8" w:rsidP="00E570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заполненное и подписанное согласие на обработку персональных данных (если нет 18-ти лет - верхнюю часть заполняет абитуриент лично, нижнюю - родитель или законный представитель);</w:t>
      </w:r>
    </w:p>
    <w:p w:rsidR="008D11E8" w:rsidRPr="008D11E8" w:rsidRDefault="008D11E8" w:rsidP="00E570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заполненное и подписанное согласие на обработку </w:t>
      </w:r>
      <w:r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и распространение</w:t>
      </w:r>
      <w:r w:rsid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</w:t>
      </w: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персональных данных (если нет 18-ти лет - верхнюю часть заполняет абитуриент лично, нижнюю - родитель или законный представитель);</w:t>
      </w:r>
    </w:p>
    <w:p w:rsidR="008D11E8" w:rsidRPr="008D11E8" w:rsidRDefault="008D11E8" w:rsidP="00E570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паспорт (разворот с фотографией и пропиской); для граждан Республики Казахстан – удостоверение;</w:t>
      </w:r>
    </w:p>
    <w:p w:rsidR="008D11E8" w:rsidRPr="008D11E8" w:rsidRDefault="008D11E8" w:rsidP="00E570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документ об образовании и его приложение</w:t>
      </w:r>
      <w:r w:rsid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– все страницы</w:t>
      </w: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;</w:t>
      </w:r>
    </w:p>
    <w:p w:rsidR="008D11E8" w:rsidRPr="008D11E8" w:rsidRDefault="008D11E8" w:rsidP="00E570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документы, подтверждающие индивидуальные достижения абитуриента (при наличии)</w:t>
      </w:r>
      <w:r w:rsid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, отмеченные в заявление</w:t>
      </w: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.</w:t>
      </w:r>
    </w:p>
    <w:p w:rsidR="008D11E8" w:rsidRPr="008D11E8" w:rsidRDefault="00E5701D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5</w:t>
      </w:r>
      <w:r w:rsidR="008D11E8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. Сохранить каждый отсканированный документ в отдельном файле. В имени файла должны содержаться следующие реквизиты:</w:t>
      </w:r>
    </w:p>
    <w:p w:rsidR="008D11E8" w:rsidRPr="008D11E8" w:rsidRDefault="008D11E8" w:rsidP="00E57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proofErr w:type="spellStart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фамилия_название</w:t>
      </w:r>
      <w:proofErr w:type="spellEnd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</w:t>
      </w:r>
      <w:proofErr w:type="spellStart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документа_номер</w:t>
      </w:r>
      <w:proofErr w:type="spellEnd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страницы.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proofErr w:type="gramStart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Например</w:t>
      </w:r>
      <w:proofErr w:type="gramEnd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: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Петров_заявление1;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Петров_заявление2;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proofErr w:type="spellStart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Петров_согласие</w:t>
      </w:r>
      <w:proofErr w:type="spellEnd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;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Петров_паспорт1;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Петров_паспорт2;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proofErr w:type="spellStart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Петров_аттестат</w:t>
      </w:r>
      <w:proofErr w:type="spellEnd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;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Петров_аттестат_приложение1;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Петров_аттестат_приложение2;</w:t>
      </w:r>
    </w:p>
    <w:p w:rsidR="008D11E8" w:rsidRPr="008D11E8" w:rsidRDefault="008D11E8" w:rsidP="00E57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Петров_достижения1;</w:t>
      </w:r>
    </w:p>
    <w:p w:rsidR="008D11E8" w:rsidRPr="008D11E8" w:rsidRDefault="00E5701D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6</w:t>
      </w:r>
      <w:r w:rsidR="008D11E8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. Отправить письмо с указанием перечня направляемых документов по электронной почте на адрес </w:t>
      </w:r>
      <w:hyperlink r:id="rId5" w:history="1">
        <w:r w:rsidR="008D11E8" w:rsidRPr="008D11E8">
          <w:rPr>
            <w:rFonts w:ascii="Tahoma" w:eastAsia="Times New Roman" w:hAnsi="Tahoma" w:cs="Tahoma"/>
            <w:color w:val="3C4654"/>
            <w:sz w:val="20"/>
            <w:szCs w:val="20"/>
            <w:u w:val="single"/>
            <w:lang w:eastAsia="ru-RU"/>
          </w:rPr>
          <w:t>kti_prcom@ncti.ru</w:t>
        </w:r>
      </w:hyperlink>
      <w:r w:rsidR="008D11E8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 прикрепив файлы с отсканированным заявлением и документами. В </w:t>
      </w:r>
      <w:r w:rsidR="008D11E8" w:rsidRPr="008D11E8">
        <w:rPr>
          <w:rFonts w:ascii="Tahoma" w:eastAsia="Times New Roman" w:hAnsi="Tahoma" w:cs="Tahoma"/>
          <w:b/>
          <w:bCs/>
          <w:color w:val="3C4654"/>
          <w:sz w:val="20"/>
          <w:szCs w:val="20"/>
          <w:lang w:eastAsia="ru-RU"/>
        </w:rPr>
        <w:t>теме </w:t>
      </w:r>
      <w:r w:rsidR="008D11E8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отправляемого письма обязательно должно быть указано: </w:t>
      </w:r>
      <w:r w:rsidR="008D11E8" w:rsidRPr="008D11E8">
        <w:rPr>
          <w:rFonts w:ascii="Tahoma" w:eastAsia="Times New Roman" w:hAnsi="Tahoma" w:cs="Tahoma"/>
          <w:b/>
          <w:bCs/>
          <w:color w:val="3C4654"/>
          <w:sz w:val="20"/>
          <w:szCs w:val="20"/>
          <w:lang w:eastAsia="ru-RU"/>
        </w:rPr>
        <w:t>Документы в КТИ</w:t>
      </w:r>
      <w:r w:rsidR="008D11E8"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.</w:t>
      </w:r>
    </w:p>
    <w:p w:rsidR="008D11E8" w:rsidRPr="008D11E8" w:rsidRDefault="008D11E8" w:rsidP="008D11E8">
      <w:pPr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i/>
          <w:iCs/>
          <w:color w:val="3C4654"/>
          <w:sz w:val="20"/>
          <w:szCs w:val="20"/>
          <w:lang w:eastAsia="ru-RU"/>
        </w:rPr>
        <w:t>Письма без прикреплённых файлов, а также при несоответствии перечня прикреплённых файлов пункту 5, не рассматриваются и информационное письмо не отправляется!</w:t>
      </w:r>
    </w:p>
    <w:p w:rsidR="008D11E8" w:rsidRPr="008D11E8" w:rsidRDefault="008D11E8" w:rsidP="008D11E8">
      <w:pPr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i/>
          <w:iCs/>
          <w:color w:val="3C4654"/>
          <w:sz w:val="20"/>
          <w:szCs w:val="20"/>
          <w:lang w:eastAsia="ru-RU"/>
        </w:rPr>
        <w:t>Проверьте - информация во всех документах должна чётко читаться!</w:t>
      </w:r>
    </w:p>
    <w:p w:rsidR="008D11E8" w:rsidRPr="008D11E8" w:rsidRDefault="008D11E8" w:rsidP="008D11E8">
      <w:pPr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i/>
          <w:iCs/>
          <w:color w:val="3C4654"/>
          <w:sz w:val="20"/>
          <w:szCs w:val="20"/>
          <w:lang w:eastAsia="ru-RU"/>
        </w:rPr>
        <w:lastRenderedPageBreak/>
        <w:t>Срок обработки заявки – не более 5-ти рабочих дней.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После получения документов приёмной комиссией, на Ваш e-</w:t>
      </w:r>
      <w:proofErr w:type="spellStart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mail</w:t>
      </w:r>
      <w:proofErr w:type="spellEnd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будет отправлено информационное письмо с подтверждением приёма документов или отказа в приёме.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Если документы приняты, то Вы будете включены в </w:t>
      </w:r>
      <w:proofErr w:type="gramStart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списки  поступающих</w:t>
      </w:r>
      <w:proofErr w:type="gramEnd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на отмеченные в заявлении специальности. Если Вы не получите письмо с подтверждением о приёме Ваших документов, то это означает, что документы не были приняты приёмной комиссией.</w:t>
      </w:r>
    </w:p>
    <w:p w:rsidR="00E5701D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Последний срок </w:t>
      </w:r>
      <w:r w:rsid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приема заявлений 15 августа 2022</w:t>
      </w: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г., 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bookmarkStart w:id="0" w:name="_GoBack"/>
      <w:bookmarkEnd w:id="0"/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завершение приема оригинала документа об образовании и (или) документа об образовании и о квалификации от лиц, включенных в списки поступающих (далее – документ об образовании) – 16 августа 202</w:t>
      </w:r>
      <w:r w:rsidR="00E5701D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>2</w:t>
      </w:r>
      <w:r w:rsidRPr="008D11E8">
        <w:rPr>
          <w:rFonts w:ascii="Tahoma" w:eastAsia="Times New Roman" w:hAnsi="Tahoma" w:cs="Tahoma"/>
          <w:color w:val="3C4654"/>
          <w:sz w:val="20"/>
          <w:szCs w:val="20"/>
          <w:lang w:eastAsia="ru-RU"/>
        </w:rPr>
        <w:t xml:space="preserve"> г.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b/>
          <w:bCs/>
          <w:color w:val="3C4654"/>
          <w:sz w:val="20"/>
          <w:szCs w:val="20"/>
          <w:lang w:eastAsia="ru-RU"/>
        </w:rPr>
        <w:t>Колледж телекоммуникаций и информатики</w:t>
      </w:r>
    </w:p>
    <w:p w:rsidR="008D11E8" w:rsidRPr="008D11E8" w:rsidRDefault="008D11E8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b/>
          <w:bCs/>
          <w:color w:val="3C4654"/>
          <w:sz w:val="20"/>
          <w:szCs w:val="20"/>
          <w:lang w:eastAsia="ru-RU"/>
        </w:rPr>
        <w:t>Телефон приёмной комиссии:</w:t>
      </w:r>
    </w:p>
    <w:p w:rsidR="008D11E8" w:rsidRPr="008D11E8" w:rsidRDefault="00E5701D" w:rsidP="008D11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4654"/>
          <w:sz w:val="20"/>
          <w:szCs w:val="20"/>
          <w:lang w:eastAsia="ru-RU"/>
        </w:rPr>
      </w:pPr>
      <w:r w:rsidRPr="008D11E8">
        <w:rPr>
          <w:rFonts w:ascii="Tahoma" w:eastAsia="Times New Roman" w:hAnsi="Tahoma" w:cs="Tahoma"/>
          <w:b/>
          <w:bCs/>
          <w:color w:val="3C4654"/>
          <w:sz w:val="20"/>
          <w:szCs w:val="20"/>
          <w:lang w:eastAsia="ru-RU"/>
        </w:rPr>
        <w:t xml:space="preserve"> </w:t>
      </w:r>
      <w:r w:rsidR="008D11E8" w:rsidRPr="008D11E8">
        <w:rPr>
          <w:rFonts w:ascii="Tahoma" w:eastAsia="Times New Roman" w:hAnsi="Tahoma" w:cs="Tahoma"/>
          <w:b/>
          <w:bCs/>
          <w:color w:val="3C4654"/>
          <w:sz w:val="20"/>
          <w:szCs w:val="20"/>
          <w:lang w:eastAsia="ru-RU"/>
        </w:rPr>
        <w:t>(383) 269-22-40</w:t>
      </w:r>
    </w:p>
    <w:p w:rsidR="007E6EAE" w:rsidRDefault="007E6EAE"/>
    <w:sectPr w:rsidR="007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BED"/>
    <w:multiLevelType w:val="multilevel"/>
    <w:tmpl w:val="4AF4EE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01B2C"/>
    <w:multiLevelType w:val="multilevel"/>
    <w:tmpl w:val="4846F9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22635"/>
    <w:multiLevelType w:val="multilevel"/>
    <w:tmpl w:val="EE3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465D2"/>
    <w:multiLevelType w:val="hybridMultilevel"/>
    <w:tmpl w:val="0E7C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5ED5"/>
    <w:multiLevelType w:val="multilevel"/>
    <w:tmpl w:val="DC0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67180"/>
    <w:multiLevelType w:val="multilevel"/>
    <w:tmpl w:val="F4A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56C05"/>
    <w:multiLevelType w:val="multilevel"/>
    <w:tmpl w:val="B36CDE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8"/>
    <w:rsid w:val="007E6EAE"/>
    <w:rsid w:val="008D11E8"/>
    <w:rsid w:val="00E5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25B"/>
  <w15:chartTrackingRefBased/>
  <w15:docId w15:val="{A8128B82-5AA6-4239-8801-0F922C7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1E8"/>
    <w:rPr>
      <w:b/>
      <w:bCs/>
    </w:rPr>
  </w:style>
  <w:style w:type="character" w:styleId="a5">
    <w:name w:val="Hyperlink"/>
    <w:basedOn w:val="a0"/>
    <w:uiPriority w:val="99"/>
    <w:semiHidden/>
    <w:unhideWhenUsed/>
    <w:rsid w:val="008D11E8"/>
    <w:rPr>
      <w:color w:val="0000FF"/>
      <w:u w:val="single"/>
    </w:rPr>
  </w:style>
  <w:style w:type="character" w:styleId="a6">
    <w:name w:val="Emphasis"/>
    <w:basedOn w:val="a0"/>
    <w:uiPriority w:val="20"/>
    <w:qFormat/>
    <w:rsid w:val="008D11E8"/>
    <w:rPr>
      <w:i/>
      <w:iCs/>
    </w:rPr>
  </w:style>
  <w:style w:type="paragraph" w:styleId="a7">
    <w:name w:val="List Paragraph"/>
    <w:basedOn w:val="a"/>
    <w:uiPriority w:val="34"/>
    <w:qFormat/>
    <w:rsid w:val="00E5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i_prcom@nc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ncti.ru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Родионова</dc:creator>
  <cp:keywords/>
  <dc:description/>
  <cp:lastModifiedBy>Надежда В. Родионова</cp:lastModifiedBy>
  <cp:revision>1</cp:revision>
  <dcterms:created xsi:type="dcterms:W3CDTF">2022-07-22T02:32:00Z</dcterms:created>
  <dcterms:modified xsi:type="dcterms:W3CDTF">2022-07-22T04:06:00Z</dcterms:modified>
</cp:coreProperties>
</file>